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F4" w:rsidRPr="00E16CEE" w:rsidRDefault="007F1597" w:rsidP="002C2DF4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C2DF4"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</w:t>
      </w:r>
    </w:p>
    <w:p w:rsidR="002C2DF4" w:rsidRPr="00E16CEE" w:rsidRDefault="007F1597" w:rsidP="002C2DF4">
      <w:pPr>
        <w:pStyle w:val="aa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C2DF4"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Рішення шістдесят шостої сесії </w:t>
      </w:r>
    </w:p>
    <w:p w:rsidR="002C2DF4" w:rsidRPr="00E16CEE" w:rsidRDefault="007F1597" w:rsidP="002C2DF4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C2DF4"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VII скликання             </w:t>
      </w:r>
    </w:p>
    <w:p w:rsidR="002C2DF4" w:rsidRPr="00E16CEE" w:rsidRDefault="002C2DF4" w:rsidP="002C2DF4">
      <w:pPr>
        <w:pStyle w:val="aa"/>
        <w:ind w:left="482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7F159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597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грудня 2020 року  №</w:t>
      </w:r>
      <w:r w:rsidR="007F1597">
        <w:rPr>
          <w:rFonts w:ascii="Times New Roman" w:hAnsi="Times New Roman" w:cs="Times New Roman"/>
          <w:sz w:val="28"/>
          <w:szCs w:val="28"/>
          <w:lang w:val="uk-UA"/>
        </w:rPr>
        <w:t xml:space="preserve"> 1283</w:t>
      </w:r>
    </w:p>
    <w:p w:rsidR="002C2DF4" w:rsidRPr="00E16CEE" w:rsidRDefault="002C2DF4" w:rsidP="002C2DF4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358CC" w:rsidRPr="00E16CEE" w:rsidRDefault="005358CC" w:rsidP="002C2DF4">
      <w:pPr>
        <w:pStyle w:val="aa"/>
        <w:ind w:left="4820"/>
        <w:rPr>
          <w:sz w:val="28"/>
          <w:szCs w:val="28"/>
          <w:lang w:val="uk-UA"/>
        </w:rPr>
      </w:pPr>
    </w:p>
    <w:p w:rsidR="005358CC" w:rsidRPr="00E16CEE" w:rsidRDefault="005358CC" w:rsidP="002C2DF4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проведення конкурсу на посаду директора Комунальної установи «Новгород-Сіверський центр професійного розвитку педагогічних працівників» Новгород-Сіверської міської ради Чернігівської області</w:t>
      </w: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n15"/>
      <w:bookmarkEnd w:id="0"/>
      <w:r w:rsidRPr="00E16CE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І. Загальні положення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1.1. Це Положення</w:t>
      </w:r>
      <w:r w:rsidR="002C2DF4"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5" w:anchor="n14" w:history="1">
        <w:r w:rsidR="002C2DF4" w:rsidRPr="00E16CEE">
          <w:rPr>
            <w:rFonts w:ascii="Times New Roman" w:hAnsi="Times New Roman"/>
            <w:sz w:val="28"/>
            <w:szCs w:val="28"/>
            <w:lang w:val="uk-UA"/>
          </w:rPr>
          <w:t xml:space="preserve"> про конкурс на посаду </w:t>
        </w:r>
      </w:hyperlink>
      <w:r w:rsidR="002C2DF4" w:rsidRPr="00E16CEE">
        <w:rPr>
          <w:rFonts w:ascii="Times New Roman" w:hAnsi="Times New Roman"/>
          <w:sz w:val="28"/>
          <w:szCs w:val="28"/>
          <w:lang w:val="uk-UA"/>
        </w:rPr>
        <w:t xml:space="preserve">директора Комунальної установи </w:t>
      </w:r>
      <w:r w:rsidR="002C2DF4" w:rsidRPr="00E16CEE">
        <w:rPr>
          <w:rFonts w:ascii="Times New Roman" w:hAnsi="Times New Roman"/>
          <w:color w:val="000000"/>
          <w:sz w:val="28"/>
          <w:szCs w:val="28"/>
          <w:lang w:val="uk-UA"/>
        </w:rPr>
        <w:t xml:space="preserve">«Новгород-Сіверський центр професійного розвитку педагогічних працівників» Новгород-Сіверської </w:t>
      </w:r>
      <w:r w:rsidR="002C2DF4" w:rsidRPr="00E16CEE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C2DF4" w:rsidRPr="00E16CEE">
        <w:rPr>
          <w:rFonts w:ascii="Times New Roman" w:hAnsi="Times New Roman"/>
          <w:color w:val="000000"/>
          <w:sz w:val="28"/>
          <w:szCs w:val="28"/>
          <w:lang w:val="uk-UA"/>
        </w:rPr>
        <w:t>Чернігівської області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C2DF4"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(далі – Положення) 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визначає загальні засади проведення конкурсу на  посаду директора Комунальної установи «Новгород-Сіверський центр професійного розвитку педагогічних працівників»</w:t>
      </w:r>
      <w:r w:rsidR="002C2DF4"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Новгород-Сіверської 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Чернігівської області.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1.2. Положення розроблено відповідно до Конституції України, Кодексу законів про працю України, законів України «Про повну загальну середню освіту», «Про захист персональних даних», «Про запобігання корупції».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ІІ. Порядок проведення конкурсу</w:t>
      </w:r>
    </w:p>
    <w:p w:rsidR="002C2DF4" w:rsidRPr="00E16CEE" w:rsidRDefault="002C2DF4" w:rsidP="004E453F">
      <w:pPr>
        <w:pStyle w:val="aa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2.1. Директор Комунальної установи «Новгород-Сіверський центр професійного розвитку педагогічних працівників» Новгород-Сіверської 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Чернігівської області (далі – директор Центру) призначається на 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>посаду керівником органу управління освітою за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результатами конкурсного відбору, що проводиться відповідно до цього Положення, строком на три роки на підставі рішення конкурсної комісії.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2.2. Кандидата на посаду директора Центру визначає конкурсна комісія за результатами відкритого та публічного конкурсного відбору на зайняття цієї посади.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2.3. Організацію та проведення конкурсного відбору, а також роботу конкурсної комісії забезпечує орган управління освітою.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2.4. Конкурс складається з таких етапів: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прийняття рішення про проведення конкурсу та затвердження складу конкурсної комісії;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оприлюднення оголошення про проведення конкурсу;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прийняття документів від осіб, які виявили бажання взяти участь у конкурсі;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перевірка поданих документів на відповідність установленим законодавством вимогам;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допущення кандидатів до участі в конкурсному відборі;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проведення конкурсного відбору;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визначення переможця конкурсу;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оприлюднення результатів конкурсу.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2.5. Рішення про проведення конкурсу приймає орган управління освітою: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одночасно з прийняттям засновником рішення про утворення Комунального закладу «Новгород-Сіверський центр професійного розвитку педагогічних працівників» Новгород-Сіверської 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Черн</w:t>
      </w:r>
      <w:r w:rsidR="00E16CEE"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ігівської області 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(далі – Центр);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 менше ніж за два місяці до завершення контракту, укладеного з директором Центру;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 пізніше десяти робочих днів з дня прийняття рішення органом управління освітою про дострокове припинення договору, укладеного з директором Центру;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уразі визнання попереднього конкурсу таким, що не відбувся.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2.6. Оголошення про проведення конкурсу оприлюднюється на офіційному </w:t>
      </w:r>
      <w:proofErr w:type="spellStart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вебсайті</w:t>
      </w:r>
      <w:proofErr w:type="spellEnd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органу управління освітою та офіційному </w:t>
      </w:r>
      <w:proofErr w:type="spellStart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вебсайті</w:t>
      </w:r>
      <w:proofErr w:type="spellEnd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Центру наступного робочого дня після прийняття рішення про проведення конкурсу та повинне містити: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найменування і місцезнаходження Центру;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найменування посади та умови оплати праці;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кваліфікаційні вимоги до директора Центру відповідно до 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>Статуту Центру;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вичерпний перелік, кінцевий строк і місце подання документів для участі в конкурсі;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дату та місце початку конкурсного відбору, етапи його проведення та тривалість;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 та ім’я, номер телефону та адресу електронної пошти особи, уповноваженої надавати інформацію про конкурс та приймати документи для участі в конкурсі.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оголошенні може міститися додаткова інформація, що не суперечить чинному законодавству України.</w:t>
      </w:r>
    </w:p>
    <w:p w:rsidR="005358CC" w:rsidRPr="00E16CEE" w:rsidRDefault="005358CC" w:rsidP="002C2DF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ІІІ. Механізм формування конкурсної комісії</w:t>
      </w:r>
    </w:p>
    <w:p w:rsidR="00E16CEE" w:rsidRPr="00E16CEE" w:rsidRDefault="00E16CEE" w:rsidP="004E453F">
      <w:pPr>
        <w:pStyle w:val="aa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5358CC" w:rsidRPr="00E16CEE" w:rsidRDefault="005358CC" w:rsidP="00E16CEE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3.1. Для проведення конкурсу 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>орган управління освітою формує та затверджує конкурсну комісію ч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исельністю 6 осіб, до складу якої на паритетних засадах входять представники:</w:t>
      </w:r>
    </w:p>
    <w:p w:rsidR="005358CC" w:rsidRPr="00E16CEE" w:rsidRDefault="005358CC" w:rsidP="00E16CEE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засновника (депутати Новгород-Сіверської міської ради Чернігівської області (не більше однієї особи від однієї фракції чи групи);</w:t>
      </w:r>
    </w:p>
    <w:p w:rsidR="005358CC" w:rsidRPr="00E16CEE" w:rsidRDefault="005358CC" w:rsidP="00E16CEE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відділу освіти, молоді та спорту Новгород-Сіверської міської ради Чернігівської області;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Новгород-Сіверської районної організації Профспілки працівників освіти і науки України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358CC" w:rsidRPr="00E16CEE" w:rsidRDefault="005358CC" w:rsidP="00E16CEE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3.2. До складу конкурсної комісії не може бути включена особа, яка: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визнана в установленому законом порядку недієздатною або цивільна дієздатність якої обмежена;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має судимість або на яку протягом останнього року накладалося адміністративне стягнення за вчинення корупційного або пов’язаного з корупцією правопорушення;</w:t>
      </w:r>
    </w:p>
    <w:p w:rsidR="005358CC" w:rsidRPr="00E16CEE" w:rsidRDefault="005358CC" w:rsidP="00E16CEE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Закону України «Про запобігання корупції» є близькою особою учасника конкурсу або особою, яка може мати конфлікт інтересів.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3.3. Члени конкурсної комісії зобов’язані: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брати участь у роботі конкурсної комісії та голосувати з питань порядку денного;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заявляти самовідвід у разі наявності чи настання підстав, передбачених законодавством України, що унеможливлюють їх участь у складі конкурсної комісії.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3.4. Конкурсна комісія є повноважною за умови присутності на засідання не менше двох третин її затвердженого складу. Конкурсна комісія приймає рішення більшістю голосів від її затвердженого складу. У разі рівного розподілу голосів вирішальним є голос голови конкурсної комісії.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>.5. Секретарем конкурсної комісії призначається працівник органу управління освітою.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Секретар: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забезпечує скликання за дорученням голови конкурсної комісії її засідання;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формує </w:t>
      </w:r>
      <w:proofErr w:type="spellStart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</w:t>
      </w:r>
      <w:proofErr w:type="spellEnd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порядку денного засідання конкурсної комісії;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здійснює підготовку засідання конкурсної комісії;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виконує доручення голови конкурсної комісії, пов’язані з організацією проведення засідань конкурсної комісії;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веде і зберігає протоколи засідання конкурсної комісії.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3.6. Перше засідання конкурсної комісії відкриває її секретар, який виносить на обговорення та голосування питання щодо обрання голови конкурсної комісії.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конкурсної комісії обирається членами конкурсної комісії з їх числа шляхом відкритого голосування простою більшістю голосів членів конкурсної комісії, присутніх на засіданні. Після обрання голова конкурсної комісії продовжує засідання.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3.7. Інформація про час та місце проведення засідання конкурсної комісії розміщується на офіційному </w:t>
      </w:r>
      <w:proofErr w:type="spellStart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вебсайті</w:t>
      </w:r>
      <w:proofErr w:type="spellEnd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органу управління освітою.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3.8. Рішення конкурсної комісії оформляється протоколом, який підписується всіма присутніми членами конкурсної комісії та оприлюднюється на офіційному </w:t>
      </w:r>
      <w:proofErr w:type="spellStart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вебсайті</w:t>
      </w:r>
      <w:proofErr w:type="spellEnd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органу управління освітою протягом наступного робочого дня з дня проведення засідання конкурсної комісії.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3.9. Конкурсна комісія та її члени діють на засадах неупередженості, об’єктивності, незалежності, недискримінації, відкритості, прозорості, доброчесності. Не допускаються будь-які втручання в діяльність конкурсної комісії, тиск на членів комісії та учасників конкурсу.</w:t>
      </w:r>
    </w:p>
    <w:p w:rsidR="005358CC" w:rsidRPr="00E16CEE" w:rsidRDefault="005358CC" w:rsidP="00E16CEE">
      <w:pPr>
        <w:pStyle w:val="aa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ІV. Вимоги щодо подання документів для участі в конкурсі</w:t>
      </w:r>
    </w:p>
    <w:p w:rsidR="00E16CEE" w:rsidRPr="00E16CEE" w:rsidRDefault="00E16CEE" w:rsidP="004E453F">
      <w:pPr>
        <w:pStyle w:val="aa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4.1. Усі бажаючі, які відповідають встановленим кваліфікаційним вимогам на посаду директора Центру, можуть взяти участь у конкурсі.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4.2. Для участі в конкурсі на заміщення вакантної посади директора Центру кандидати подають такі документи: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заяву про участь у конкурсі з наданням згоди на обробку персональних даних відповідно до Закону України «Про захист персональних даних» (Додаток 1);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автобіографію та/або резюме (за вибором учасника конкурсу);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копію паспорта громадянина України;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копію документа про вищу освіту (з додатком, що є його невід’ємною частиною) не нижче освітнього ступеня магістра (спеціаліста);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копію трудової книжки чи інших документів, що підтверджують стаж педагогічної (науково-педагогічної) роботи не менше п’яти років на день їх подання;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довідку про відсутність судимості;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мотиваційний лист, складений у довільній формі.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Особа може подати інші документи, що підтверджують її професійні та/або моральні якості.</w:t>
      </w:r>
    </w:p>
    <w:p w:rsidR="005358CC" w:rsidRPr="00E16CEE" w:rsidRDefault="005358CC" w:rsidP="00E16CEE">
      <w:pPr>
        <w:pStyle w:val="aa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4.3. Визначені у пункті 4.2 документи подаються особисто (або уповноваженою згідно з довіреністю особою) до конкурсної комісії у визначений в оголошенні строк, що може становити від 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>3 до 30 календарних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днів з дня оприлюднення оголошення про проведення конкурсу.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4.4. Уповноважена особа приймає документи за описом, копію якого надає особі, яка їх подає.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4.5. До участі в конкурсі не можуть бути допущені особи, які: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не можуть обіймати посаду директора Центру відповідно до чинного законодавства;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подали не всі документи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визначені цим Положенням, для участі в конкурсі;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подали документи після завершення строку їх подання.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4.6. Протягом 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п’яти робочих 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днів з дня завершення строку подання документів для участі в конкурсі конкурсна комісія: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перевіряє подані документи щодо відповідності установленим вимогам;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приймає рішення про допущення та/або недопущення до участі у конкурсі;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оприлюднює на офіційному </w:t>
      </w:r>
      <w:proofErr w:type="spellStart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вебсайті</w:t>
      </w:r>
      <w:proofErr w:type="spellEnd"/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органу управління освітою перелік осіб, допущених до участі в конкурсному відборі (далі – кандидати).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b/>
          <w:bCs/>
          <w:sz w:val="28"/>
          <w:szCs w:val="28"/>
          <w:lang w:val="uk-UA"/>
        </w:rPr>
        <w:t>V. Відбір кандидатів на посаду директора Центру</w:t>
      </w:r>
    </w:p>
    <w:p w:rsidR="00E16CEE" w:rsidRPr="00E16CEE" w:rsidRDefault="00E16CEE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5.1. Конкурсний відбір проводиться публічно.</w:t>
      </w:r>
    </w:p>
    <w:p w:rsidR="005358CC" w:rsidRPr="00E16CEE" w:rsidRDefault="005358CC" w:rsidP="004E453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5.2. Конкурсний відбір переможця конкурсу здійснюється за результатами:</w:t>
      </w:r>
    </w:p>
    <w:p w:rsidR="005358CC" w:rsidRPr="00E16CEE" w:rsidRDefault="005358CC" w:rsidP="004E453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перевірки знання законодавства</w:t>
      </w:r>
      <w:r w:rsidR="00E16CEE"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>у сфері освіти, зокрема законів України</w:t>
      </w:r>
      <w:hyperlink r:id="rId6" w:history="1">
        <w:r w:rsidRPr="00E16C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«Про освіту»,</w:t>
        </w:r>
      </w:hyperlink>
      <w:hyperlink r:id="rId7" w:history="1">
        <w:r w:rsidRPr="00E16C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«Про повну загальну середню</w:t>
        </w:r>
      </w:hyperlink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освіту», «Про дошкільну освіту», «Про позашкільну освіту», відповідно до орієнтовного переліку питань для перевірки знання законодавства у сфері освіти, що оприлюднюється на сайті органу управління освітою одночасно з оголошенням про проведення конкурсу;</w:t>
      </w:r>
    </w:p>
    <w:p w:rsidR="005358CC" w:rsidRPr="00E16CEE" w:rsidRDefault="005358CC" w:rsidP="004E453F">
      <w:pPr>
        <w:pStyle w:val="31"/>
        <w:tabs>
          <w:tab w:val="left" w:pos="780"/>
        </w:tabs>
        <w:spacing w:before="0" w:line="322" w:lineRule="exact"/>
        <w:ind w:right="2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6CEE">
        <w:rPr>
          <w:rFonts w:ascii="Times New Roman" w:hAnsi="Times New Roman"/>
          <w:sz w:val="28"/>
          <w:szCs w:val="28"/>
          <w:lang w:val="uk-UA"/>
        </w:rPr>
        <w:t xml:space="preserve">перевірки професійних </w:t>
      </w:r>
      <w:proofErr w:type="spellStart"/>
      <w:r w:rsidRPr="00E16CEE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E16CEE">
        <w:rPr>
          <w:rFonts w:ascii="Times New Roman" w:hAnsi="Times New Roman"/>
          <w:sz w:val="28"/>
          <w:szCs w:val="28"/>
          <w:lang w:val="uk-UA"/>
        </w:rPr>
        <w:t xml:space="preserve"> шляхом письмового виконання ситуаційного завдання. Зразок ситуаційного завдання додається (Додаток2);</w:t>
      </w:r>
    </w:p>
    <w:p w:rsidR="005358CC" w:rsidRPr="00E16CEE" w:rsidRDefault="005358CC" w:rsidP="004E453F">
      <w:pPr>
        <w:pStyle w:val="31"/>
        <w:tabs>
          <w:tab w:val="left" w:pos="780"/>
        </w:tabs>
        <w:spacing w:before="0" w:line="322" w:lineRule="exact"/>
        <w:ind w:right="20"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E16CEE">
        <w:rPr>
          <w:rFonts w:ascii="Times New Roman" w:hAnsi="Times New Roman"/>
          <w:sz w:val="28"/>
          <w:szCs w:val="28"/>
          <w:lang w:val="uk-UA"/>
        </w:rPr>
        <w:t>публічної та відкритої презентації державною мовою стратегії розвитку Центру, а також надання відповідей на запитання членів конкурсної комісії в межах змісту конкурсного випробування.</w:t>
      </w:r>
    </w:p>
    <w:p w:rsidR="005358CC" w:rsidRPr="00E16CEE" w:rsidRDefault="005358CC" w:rsidP="004E453F">
      <w:pPr>
        <w:pStyle w:val="31"/>
        <w:tabs>
          <w:tab w:val="left" w:pos="553"/>
        </w:tabs>
        <w:spacing w:before="0" w:line="322" w:lineRule="exact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6CEE">
        <w:rPr>
          <w:rFonts w:ascii="Times New Roman" w:hAnsi="Times New Roman"/>
          <w:sz w:val="28"/>
          <w:szCs w:val="28"/>
          <w:lang w:val="uk-UA"/>
        </w:rPr>
        <w:t>5.4. Оцінювання результатів конкурсного відбору здійснюється за п’ятибальною системою. Час проведення конкурсного відбору становить не більше як 1 година 30 хвилин.</w:t>
      </w:r>
    </w:p>
    <w:p w:rsidR="005358CC" w:rsidRPr="00E16CEE" w:rsidRDefault="005358CC" w:rsidP="004E453F">
      <w:pPr>
        <w:pStyle w:val="31"/>
        <w:tabs>
          <w:tab w:val="left" w:pos="553"/>
        </w:tabs>
        <w:spacing w:before="0" w:line="322" w:lineRule="exact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6CEE">
        <w:rPr>
          <w:rFonts w:ascii="Times New Roman" w:hAnsi="Times New Roman"/>
          <w:sz w:val="28"/>
          <w:szCs w:val="28"/>
          <w:lang w:val="uk-UA"/>
        </w:rPr>
        <w:t>5.5. Загальний обсяг (кількість) тестових завдань для перевірки знання законодавства в учасників конкурсу визначає конкурсна комісія.</w:t>
      </w:r>
    </w:p>
    <w:p w:rsidR="005358CC" w:rsidRPr="00E16CEE" w:rsidRDefault="005358CC" w:rsidP="004E453F">
      <w:pPr>
        <w:pStyle w:val="31"/>
        <w:tabs>
          <w:tab w:val="left" w:pos="538"/>
        </w:tabs>
        <w:spacing w:before="0" w:line="322" w:lineRule="exact"/>
        <w:ind w:right="2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6CEE">
        <w:rPr>
          <w:rFonts w:ascii="Times New Roman" w:hAnsi="Times New Roman"/>
          <w:sz w:val="28"/>
          <w:szCs w:val="28"/>
          <w:lang w:val="uk-UA"/>
        </w:rPr>
        <w:t>5.6. Члени конкурсної комісії визначають результати конкурсного відбору згідно</w:t>
      </w:r>
      <w:r w:rsidR="00E16CEE" w:rsidRPr="00E16C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6CEE">
        <w:rPr>
          <w:rFonts w:ascii="Times New Roman" w:hAnsi="Times New Roman"/>
          <w:sz w:val="28"/>
          <w:szCs w:val="28"/>
          <w:lang w:val="uk-UA"/>
        </w:rPr>
        <w:t xml:space="preserve">з пунктом 5.4 цього Положення та відображають це у Відомості про результати конкурсного відбору </w:t>
      </w:r>
      <w:r w:rsidRPr="00E16CEE">
        <w:rPr>
          <w:rStyle w:val="ad"/>
          <w:i w:val="0"/>
          <w:iCs w:val="0"/>
          <w:sz w:val="28"/>
          <w:szCs w:val="28"/>
        </w:rPr>
        <w:t>(Додаток 3).</w:t>
      </w:r>
    </w:p>
    <w:p w:rsidR="005358CC" w:rsidRPr="00E16CEE" w:rsidRDefault="005358CC" w:rsidP="004E453F">
      <w:pPr>
        <w:pStyle w:val="31"/>
        <w:tabs>
          <w:tab w:val="left" w:pos="529"/>
        </w:tabs>
        <w:spacing w:before="0" w:line="322" w:lineRule="exact"/>
        <w:ind w:right="2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6CEE">
        <w:rPr>
          <w:rFonts w:ascii="Times New Roman" w:hAnsi="Times New Roman"/>
          <w:sz w:val="28"/>
          <w:szCs w:val="28"/>
          <w:lang w:val="uk-UA"/>
        </w:rPr>
        <w:t>5.7. Кандидати, які за результатами конкурсного відбору набрали від 15 до 30 балів, допускаються до публічної та відкритої презентації.</w:t>
      </w:r>
    </w:p>
    <w:p w:rsidR="005358CC" w:rsidRPr="00E16CEE" w:rsidRDefault="005358CC" w:rsidP="004E453F">
      <w:pPr>
        <w:pStyle w:val="31"/>
        <w:tabs>
          <w:tab w:val="left" w:pos="510"/>
        </w:tabs>
        <w:spacing w:before="0" w:line="322" w:lineRule="exact"/>
        <w:ind w:right="2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6CEE">
        <w:rPr>
          <w:rFonts w:ascii="Times New Roman" w:hAnsi="Times New Roman"/>
          <w:sz w:val="28"/>
          <w:szCs w:val="28"/>
          <w:lang w:val="uk-UA"/>
        </w:rPr>
        <w:t>5.8. Публічна та відкрита презентація проводиться з метою оцінки відповідності досвіду, досягнень, компетенції, особистих якостей вимогам до професійної компетентності кандидата та до відповідних посадових обов’язків. Оцінювання презентації здійснюється за двобальною системою. Критерії оцінювання презентації додаються (Додаток 4).</w:t>
      </w:r>
    </w:p>
    <w:p w:rsidR="005358CC" w:rsidRPr="00E16CEE" w:rsidRDefault="005358CC" w:rsidP="004E453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5.9. Визначення результатів презентації здійснюється кожним членом конкурсної комісії індивідуально і фіксується у Відомості про результати презентації </w:t>
      </w:r>
      <w:r w:rsidRPr="00E16CEE">
        <w:rPr>
          <w:rStyle w:val="ad"/>
          <w:i w:val="0"/>
          <w:iCs w:val="0"/>
          <w:sz w:val="28"/>
          <w:szCs w:val="28"/>
          <w:lang w:eastAsia="ru-RU"/>
        </w:rPr>
        <w:t>(Додаток 5).</w:t>
      </w:r>
    </w:p>
    <w:p w:rsidR="005358CC" w:rsidRPr="00E16CEE" w:rsidRDefault="005358CC" w:rsidP="004E453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5.10. Визначення остаточних результатів конкурсу здійснюється в балах, як середнє арифметичне значення індивідуальних оцінок та фіксується у Зведеній відомості середніх балів конкурсного відбору </w:t>
      </w:r>
      <w:r w:rsidRPr="00E16CEE">
        <w:rPr>
          <w:rStyle w:val="ad"/>
          <w:i w:val="0"/>
          <w:iCs w:val="0"/>
          <w:sz w:val="28"/>
          <w:szCs w:val="28"/>
          <w:lang w:eastAsia="ru-RU"/>
        </w:rPr>
        <w:t>(Додаток 6).</w:t>
      </w:r>
    </w:p>
    <w:p w:rsidR="005358CC" w:rsidRPr="00E16CEE" w:rsidRDefault="005358CC" w:rsidP="004E453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5.11. Підсумковий рейтинг кандидатів визначається шляхом додавання середніх балів за кожний етап конкурсу</w:t>
      </w:r>
      <w:r w:rsidRPr="00E16CEE">
        <w:rPr>
          <w:rStyle w:val="ad"/>
          <w:sz w:val="28"/>
          <w:szCs w:val="28"/>
          <w:lang w:eastAsia="ru-RU"/>
        </w:rPr>
        <w:t>.</w:t>
      </w:r>
    </w:p>
    <w:p w:rsidR="005358CC" w:rsidRPr="00E16CEE" w:rsidRDefault="005358CC" w:rsidP="004E453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Сума таких балів є підсумковим рейтингом кандидата, за допомогою якого визначається переможець конкурсу </w:t>
      </w:r>
      <w:r w:rsidRPr="00E16CEE">
        <w:rPr>
          <w:rStyle w:val="ad"/>
          <w:i w:val="0"/>
          <w:iCs w:val="0"/>
          <w:sz w:val="28"/>
          <w:szCs w:val="28"/>
          <w:lang w:eastAsia="ru-RU"/>
        </w:rPr>
        <w:t>(Додаток 7).</w:t>
      </w:r>
    </w:p>
    <w:p w:rsidR="005358CC" w:rsidRPr="00E16CEE" w:rsidRDefault="005358CC" w:rsidP="004E453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5.12. Якщо два і більше кандидатів мають однаковий підсумковий рейтинг, переможець конкурсу визначається шляхом відкритого голосування членів комісії.</w:t>
      </w:r>
    </w:p>
    <w:p w:rsidR="005358CC" w:rsidRPr="00E16CEE" w:rsidRDefault="005358CC" w:rsidP="004E453F">
      <w:pPr>
        <w:pStyle w:val="31"/>
        <w:tabs>
          <w:tab w:val="left" w:pos="658"/>
        </w:tabs>
        <w:spacing w:before="0" w:line="322" w:lineRule="exact"/>
        <w:ind w:right="23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6CEE">
        <w:rPr>
          <w:rFonts w:ascii="Times New Roman" w:hAnsi="Times New Roman"/>
          <w:sz w:val="28"/>
          <w:szCs w:val="28"/>
          <w:lang w:val="uk-UA"/>
        </w:rPr>
        <w:t xml:space="preserve">5.13. Орган управління освітою зобов’язаний забезпечити </w:t>
      </w:r>
      <w:proofErr w:type="spellStart"/>
      <w:r w:rsidRPr="00E16CEE">
        <w:rPr>
          <w:rFonts w:ascii="Times New Roman" w:hAnsi="Times New Roman"/>
          <w:sz w:val="28"/>
          <w:szCs w:val="28"/>
          <w:lang w:val="uk-UA"/>
        </w:rPr>
        <w:t>відеофіксацію</w:t>
      </w:r>
      <w:proofErr w:type="spellEnd"/>
      <w:r w:rsidRPr="00E16CEE">
        <w:rPr>
          <w:rFonts w:ascii="Times New Roman" w:hAnsi="Times New Roman"/>
          <w:sz w:val="28"/>
          <w:szCs w:val="28"/>
          <w:lang w:val="uk-UA"/>
        </w:rPr>
        <w:t xml:space="preserve"> конкурсного відбору з подальшим оприлюдненням на своєму офіційному </w:t>
      </w:r>
      <w:proofErr w:type="spellStart"/>
      <w:r w:rsidRPr="00E16CEE"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 w:rsidRPr="00E16CEE">
        <w:rPr>
          <w:rFonts w:ascii="Times New Roman" w:hAnsi="Times New Roman"/>
          <w:sz w:val="28"/>
          <w:szCs w:val="28"/>
          <w:lang w:val="uk-UA"/>
        </w:rPr>
        <w:t xml:space="preserve"> відеозапису протягом одного робочого дня з дня його проведення.</w:t>
      </w:r>
    </w:p>
    <w:p w:rsidR="005358CC" w:rsidRPr="00E16CEE" w:rsidRDefault="005358CC" w:rsidP="004E453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bookmark5"/>
      <w:r w:rsidRPr="00E16CEE">
        <w:rPr>
          <w:rFonts w:ascii="Times New Roman" w:hAnsi="Times New Roman" w:cs="Times New Roman"/>
          <w:b/>
          <w:bCs/>
          <w:sz w:val="28"/>
          <w:szCs w:val="28"/>
          <w:lang w:val="uk-UA"/>
        </w:rPr>
        <w:t>VІ. </w:t>
      </w:r>
      <w:bookmarkEnd w:id="1"/>
      <w:r w:rsidRPr="00E16CE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Призначення переможця конкурсу</w:t>
      </w:r>
    </w:p>
    <w:p w:rsidR="00E16CEE" w:rsidRPr="00E16CEE" w:rsidRDefault="00E16CEE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6CEE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6.1. Конкурсна комісія протягом двох робочих днів з дня завершення </w:t>
      </w:r>
    </w:p>
    <w:p w:rsidR="005358CC" w:rsidRPr="00E16CEE" w:rsidRDefault="005358CC" w:rsidP="00E16CEE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конкурсного відбору визначає переможця конкурсу та оприлюднює результати конкурсу на офіційному </w:t>
      </w:r>
      <w:proofErr w:type="spellStart"/>
      <w:r w:rsidRPr="00E16CEE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органу управління освітою або визнає конкурс таким, ще не відбувся.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6.2. Протягом трьох робочих днів з дня оприлюднення рішення про переможця конкурсу керівник органу управління освітою призначає переможця конкурсу на посаду та укладає з ним контракт.</w:t>
      </w: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b/>
          <w:bCs/>
          <w:sz w:val="28"/>
          <w:szCs w:val="28"/>
          <w:lang w:val="uk-UA"/>
        </w:rPr>
        <w:t>VІІ. Прикінцеві положення</w:t>
      </w:r>
    </w:p>
    <w:p w:rsidR="00E16CEE" w:rsidRPr="00E16CEE" w:rsidRDefault="00E16CEE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7.1. Загальна тривалість конкурсу не може перевищувати двох місяців з дня його оголошення.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7.2. Конкурсна комісія визначає конкурс таким, що не відбувся, якщо: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відсутні заяви про участь у конкурсі;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до участі в конкурсі не допущено жодного кандидата;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жоден з кандидатів не визначений переможцем конкурсу.</w:t>
      </w:r>
    </w:p>
    <w:p w:rsidR="005358CC" w:rsidRPr="00E16CEE" w:rsidRDefault="005358CC" w:rsidP="00E16CE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7.3. У разі визнання конкурсу таким, що не відбувся, проводиться повторний конкурс.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6CEE" w:rsidRPr="00E16CEE" w:rsidRDefault="00E16CEE" w:rsidP="00E16CEE">
      <w:pPr>
        <w:tabs>
          <w:tab w:val="left" w:pos="7020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6CEE" w:rsidRPr="00E16CEE" w:rsidRDefault="00E16CEE" w:rsidP="00E16CEE">
      <w:pPr>
        <w:tabs>
          <w:tab w:val="left" w:pos="7020"/>
        </w:tabs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6C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                                   Ю. Лакоза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E16CEE" w:rsidP="00E16CEE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</w:t>
      </w:r>
      <w:r w:rsidR="005358CC" w:rsidRPr="00E16CE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проведення конкурсу на посаду директора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ради Чернігівської області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4536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Голові конкурсної комісії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(ім’я, прізвище)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(прізвище, ім’я, по батькові)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який (яка) проживає за адресою 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(номер контактного телефону)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e-</w:t>
      </w:r>
      <w:proofErr w:type="spellStart"/>
      <w:r w:rsidRPr="00E16CEE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</w:t>
      </w:r>
    </w:p>
    <w:p w:rsidR="005358CC" w:rsidRPr="00E16CEE" w:rsidRDefault="005358CC" w:rsidP="004E453F">
      <w:pPr>
        <w:pStyle w:val="aa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(заповнюється друкованими літерами)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Прошу допустити мене до участі в конкурсі на зайняття посади _________________________________________________________________</w:t>
      </w: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(найменування посади)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Підтверджую достовірність інформації в поданих мною документах.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(проставляється позначка «+» напроти одного із запропонованих способів):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______________________________.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_____  _______________ 20__ р.                         ___________________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(підпис)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50C8" w:rsidRDefault="000C50C8" w:rsidP="00F16355">
      <w:pPr>
        <w:pStyle w:val="aa"/>
        <w:ind w:left="3540"/>
        <w:rPr>
          <w:rFonts w:ascii="Times New Roman" w:hAnsi="Times New Roman" w:cs="Times New Roman"/>
          <w:sz w:val="28"/>
          <w:szCs w:val="28"/>
          <w:lang w:val="uk-UA"/>
        </w:rPr>
      </w:pPr>
    </w:p>
    <w:p w:rsidR="000C50C8" w:rsidRDefault="000C50C8" w:rsidP="00F16355">
      <w:pPr>
        <w:pStyle w:val="aa"/>
        <w:ind w:left="3540"/>
        <w:rPr>
          <w:rFonts w:ascii="Times New Roman" w:hAnsi="Times New Roman" w:cs="Times New Roman"/>
          <w:sz w:val="28"/>
          <w:szCs w:val="28"/>
          <w:lang w:val="uk-UA"/>
        </w:rPr>
      </w:pPr>
    </w:p>
    <w:p w:rsidR="000C50C8" w:rsidRDefault="000C50C8" w:rsidP="00F16355">
      <w:pPr>
        <w:pStyle w:val="aa"/>
        <w:ind w:left="3540"/>
        <w:rPr>
          <w:rFonts w:ascii="Times New Roman" w:hAnsi="Times New Roman" w:cs="Times New Roman"/>
          <w:sz w:val="28"/>
          <w:szCs w:val="28"/>
          <w:lang w:val="uk-UA"/>
        </w:rPr>
      </w:pPr>
    </w:p>
    <w:p w:rsidR="000C50C8" w:rsidRDefault="000C50C8" w:rsidP="00F16355">
      <w:pPr>
        <w:pStyle w:val="aa"/>
        <w:ind w:left="3540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F16355" w:rsidP="00F16355">
      <w:pPr>
        <w:pStyle w:val="aa"/>
        <w:ind w:left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</w:t>
      </w:r>
      <w:r w:rsidR="005358CC" w:rsidRPr="00E16CEE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проведення конкурсу на посаду директора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ради Чернігівської області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Зразок ситуаційного завдання</w:t>
      </w: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На нараді колеги висловили невдоволення щодо Вашої некомпетентності як керівника, аргументуючи свою точку зору. Вкажіть, якими будуть Ваші дії, реакція, відповідь.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0C50C8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</w:p>
    <w:p w:rsidR="005358CC" w:rsidRPr="00E16CEE" w:rsidRDefault="000C50C8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</w:t>
      </w:r>
      <w:r w:rsidR="005358CC"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Додаток 3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проведення конкурсу на посаду директора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ради Чернігівської області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Відомість про результати конкурсного відбору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6"/>
        <w:gridCol w:w="1690"/>
        <w:gridCol w:w="881"/>
        <w:gridCol w:w="881"/>
        <w:gridCol w:w="881"/>
        <w:gridCol w:w="881"/>
        <w:gridCol w:w="881"/>
        <w:gridCol w:w="881"/>
        <w:gridCol w:w="1084"/>
        <w:gridCol w:w="714"/>
      </w:tblGrid>
      <w:tr w:rsidR="005358CC" w:rsidRPr="00E16CEE"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 кандидата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оцінювання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бал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балів</w:t>
            </w:r>
          </w:p>
        </w:tc>
      </w:tr>
      <w:tr w:rsidR="005358CC" w:rsidRPr="00E16CEE"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Перевірка знання законодавства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Перевірка професійної компетентності (розв’язання ситуаційного завдання)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_____________                ________________________  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(ім’я, прізвище)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</w:p>
    <w:p w:rsidR="00F16355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</w:p>
    <w:p w:rsidR="00F16355" w:rsidRDefault="00F16355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0C50C8" w:rsidRDefault="00F16355" w:rsidP="00F16355">
      <w:pPr>
        <w:pStyle w:val="aa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0C50C8" w:rsidRDefault="000C50C8" w:rsidP="00F16355">
      <w:pPr>
        <w:pStyle w:val="aa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0C50C8" w:rsidP="00F16355">
      <w:pPr>
        <w:pStyle w:val="aa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5358CC" w:rsidRPr="00E16CEE">
        <w:rPr>
          <w:rFonts w:ascii="Times New Roman" w:hAnsi="Times New Roman" w:cs="Times New Roman"/>
          <w:sz w:val="28"/>
          <w:szCs w:val="28"/>
          <w:lang w:val="uk-UA"/>
        </w:rPr>
        <w:t>Додаток 4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проведення конкурсу на посаду директора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ради Чернігівської області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Критерії оцінювання презентації</w:t>
      </w: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4138"/>
        <w:gridCol w:w="1652"/>
      </w:tblGrid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</w:p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Критерії оцінювання презентації</w:t>
            </w:r>
          </w:p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Прогностичність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Реалістичність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Повнота та цілісність програми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Змістовність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управління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контролю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відкритість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  <w:tr w:rsidR="005358CC" w:rsidRPr="00E16CEE">
        <w:trPr>
          <w:jc w:val="center"/>
        </w:trPr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Культура мовлення</w:t>
            </w:r>
          </w:p>
        </w:tc>
        <w:tc>
          <w:tcPr>
            <w:tcW w:w="165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0,2</w:t>
            </w:r>
          </w:p>
        </w:tc>
      </w:tr>
    </w:tbl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16355" w:rsidRDefault="00F16355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0C50C8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:rsidR="005358CC" w:rsidRPr="00E16CEE" w:rsidRDefault="000C50C8" w:rsidP="000C50C8">
      <w:pPr>
        <w:pStyle w:val="aa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5358CC" w:rsidRPr="00E16CEE">
        <w:rPr>
          <w:rFonts w:ascii="Times New Roman" w:hAnsi="Times New Roman" w:cs="Times New Roman"/>
          <w:sz w:val="28"/>
          <w:szCs w:val="28"/>
          <w:lang w:val="uk-UA"/>
        </w:rPr>
        <w:t>Додаток 5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проведення конкурсу на посаду директора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ради Чернігівської області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Відомість про результати презентації</w:t>
      </w:r>
    </w:p>
    <w:p w:rsidR="005358CC" w:rsidRPr="00E16CEE" w:rsidRDefault="005358CC" w:rsidP="004E453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3"/>
        <w:gridCol w:w="1761"/>
        <w:gridCol w:w="874"/>
        <w:gridCol w:w="874"/>
        <w:gridCol w:w="874"/>
        <w:gridCol w:w="874"/>
        <w:gridCol w:w="874"/>
        <w:gridCol w:w="874"/>
        <w:gridCol w:w="1074"/>
        <w:gridCol w:w="708"/>
      </w:tblGrid>
      <w:tr w:rsidR="005358CC" w:rsidRPr="00E16CEE"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 кандидата</w:t>
            </w: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члена комісії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бал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балів</w:t>
            </w:r>
          </w:p>
        </w:tc>
      </w:tr>
      <w:tr w:rsidR="005358CC" w:rsidRPr="00E16CEE"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прогностичність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реалістичність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повнота та цілісність програми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змістовність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управління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контролю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відкритість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культура мовлення</w:t>
            </w: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2" w:type="dxa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_____________                ________________________  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(ім’я, прізвище)</w:t>
      </w:r>
    </w:p>
    <w:p w:rsidR="005358CC" w:rsidRPr="00E16CEE" w:rsidRDefault="005358CC" w:rsidP="004E453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C50C8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:rsidR="005358CC" w:rsidRPr="00E16CEE" w:rsidRDefault="000C50C8" w:rsidP="000C50C8">
      <w:pPr>
        <w:pStyle w:val="aa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5358CC" w:rsidRPr="00E16CEE">
        <w:rPr>
          <w:rFonts w:ascii="Times New Roman" w:hAnsi="Times New Roman" w:cs="Times New Roman"/>
          <w:sz w:val="28"/>
          <w:szCs w:val="28"/>
          <w:lang w:val="uk-UA"/>
        </w:rPr>
        <w:t>Додаток 6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проведення конкурсу на посаду директора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ради Чернігівської області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F16355">
      <w:pPr>
        <w:pStyle w:val="aa"/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Зведена відомість середніх балів конкурсного відбору</w:t>
      </w:r>
    </w:p>
    <w:p w:rsidR="005358CC" w:rsidRPr="00E16CEE" w:rsidRDefault="005358CC" w:rsidP="004E453F">
      <w:pPr>
        <w:pStyle w:val="aa"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0"/>
        <w:gridCol w:w="3715"/>
        <w:gridCol w:w="1594"/>
        <w:gridCol w:w="1961"/>
      </w:tblGrid>
      <w:tr w:rsidR="005358CC" w:rsidRPr="00E16CEE"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 кандидата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оцінювання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балів</w:t>
            </w:r>
          </w:p>
        </w:tc>
      </w:tr>
      <w:tr w:rsidR="005358CC" w:rsidRPr="00E16CEE"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професійна компетентність та знання законодавства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професійна компетентність та знання законодавства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5358CC" w:rsidRPr="00E16CEE" w:rsidRDefault="005358CC" w:rsidP="004E453F">
            <w:pPr>
              <w:pStyle w:val="aa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358CC" w:rsidRPr="00E16CEE" w:rsidRDefault="005358CC" w:rsidP="004E453F">
      <w:pPr>
        <w:pStyle w:val="aa"/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_____________                ________________________  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(ім’я, прізвище)</w:t>
      </w:r>
    </w:p>
    <w:p w:rsidR="005358CC" w:rsidRPr="00E16CEE" w:rsidRDefault="005358CC" w:rsidP="004E453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358CC" w:rsidRPr="00E16CEE" w:rsidRDefault="005358CC" w:rsidP="004E453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F16355" w:rsidRDefault="005358CC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:rsidR="00F16355" w:rsidRDefault="00F16355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F16355" w:rsidRDefault="00F16355" w:rsidP="004E453F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0C50C8" w:rsidRDefault="00F16355" w:rsidP="00F16355">
      <w:pPr>
        <w:pStyle w:val="aa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0C50C8" w:rsidRDefault="000C50C8" w:rsidP="00F16355">
      <w:pPr>
        <w:pStyle w:val="aa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0C50C8" w:rsidP="00F16355">
      <w:pPr>
        <w:pStyle w:val="aa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5358CC" w:rsidRPr="00E16CEE">
        <w:rPr>
          <w:rFonts w:ascii="Times New Roman" w:hAnsi="Times New Roman" w:cs="Times New Roman"/>
          <w:sz w:val="28"/>
          <w:szCs w:val="28"/>
          <w:lang w:val="uk-UA"/>
        </w:rPr>
        <w:t>Додаток 7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проведення конкурсу на посаду директора Комунальної установи «Новгород-Сіверський центр професійного розвитку педагогічних працівників» Новгород-Сіверської міської 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ради Чернігівської області</w:t>
      </w:r>
    </w:p>
    <w:p w:rsidR="005358CC" w:rsidRPr="00E16CEE" w:rsidRDefault="005358CC" w:rsidP="004E453F">
      <w:pPr>
        <w:pStyle w:val="aa"/>
        <w:ind w:left="4500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>Підсумковий рейтинг кандидатів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5"/>
        <w:gridCol w:w="3088"/>
        <w:gridCol w:w="1183"/>
      </w:tblGrid>
      <w:tr w:rsidR="005358CC" w:rsidRPr="00E16CEE"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 кандидата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Рейтинг</w:t>
            </w:r>
          </w:p>
        </w:tc>
      </w:tr>
      <w:tr w:rsidR="005358CC" w:rsidRPr="00E16CEE"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58CC" w:rsidRPr="00E16CEE"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5358CC" w:rsidRPr="00E16CEE" w:rsidRDefault="005358CC" w:rsidP="004E45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_____________                ________________________  </w:t>
      </w:r>
    </w:p>
    <w:p w:rsidR="005358CC" w:rsidRPr="00E16CEE" w:rsidRDefault="005358CC" w:rsidP="004E453F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(ім’я, прізвище)</w:t>
      </w:r>
    </w:p>
    <w:p w:rsidR="005358CC" w:rsidRPr="00E16CEE" w:rsidRDefault="005358CC" w:rsidP="004E453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358CC" w:rsidRPr="00E16CEE" w:rsidRDefault="005358CC" w:rsidP="004E453F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5358CC" w:rsidRPr="00E16CEE" w:rsidSect="007702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819"/>
    <w:multiLevelType w:val="multilevel"/>
    <w:tmpl w:val="BEA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5CA3C10"/>
    <w:multiLevelType w:val="multilevel"/>
    <w:tmpl w:val="02D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70C0A76"/>
    <w:multiLevelType w:val="multilevel"/>
    <w:tmpl w:val="3D82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158BD"/>
    <w:multiLevelType w:val="multilevel"/>
    <w:tmpl w:val="2BE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FA60530"/>
    <w:multiLevelType w:val="multilevel"/>
    <w:tmpl w:val="70F8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E3314"/>
    <w:multiLevelType w:val="multilevel"/>
    <w:tmpl w:val="683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A864A7C"/>
    <w:multiLevelType w:val="multilevel"/>
    <w:tmpl w:val="9BEE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21C36982"/>
    <w:multiLevelType w:val="multilevel"/>
    <w:tmpl w:val="CD5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5BF39BB"/>
    <w:multiLevelType w:val="multilevel"/>
    <w:tmpl w:val="04B6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845170"/>
    <w:multiLevelType w:val="multilevel"/>
    <w:tmpl w:val="D63C5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6D2B98"/>
    <w:multiLevelType w:val="multilevel"/>
    <w:tmpl w:val="326E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C3A30"/>
    <w:multiLevelType w:val="multilevel"/>
    <w:tmpl w:val="01EA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3A1158E5"/>
    <w:multiLevelType w:val="multilevel"/>
    <w:tmpl w:val="1312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75E37"/>
    <w:multiLevelType w:val="multilevel"/>
    <w:tmpl w:val="6F1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71D574E"/>
    <w:multiLevelType w:val="multilevel"/>
    <w:tmpl w:val="387C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20493B"/>
    <w:multiLevelType w:val="multilevel"/>
    <w:tmpl w:val="2F1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447C05"/>
    <w:multiLevelType w:val="multilevel"/>
    <w:tmpl w:val="19F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0F51376"/>
    <w:multiLevelType w:val="multilevel"/>
    <w:tmpl w:val="AE3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3506A41"/>
    <w:multiLevelType w:val="multilevel"/>
    <w:tmpl w:val="FD3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554C1513"/>
    <w:multiLevelType w:val="multilevel"/>
    <w:tmpl w:val="43B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82D6FC5"/>
    <w:multiLevelType w:val="multilevel"/>
    <w:tmpl w:val="47A2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7B219F"/>
    <w:multiLevelType w:val="multilevel"/>
    <w:tmpl w:val="328C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9C16DB"/>
    <w:multiLevelType w:val="multilevel"/>
    <w:tmpl w:val="25F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C49695B"/>
    <w:multiLevelType w:val="multilevel"/>
    <w:tmpl w:val="1C86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44073E"/>
    <w:multiLevelType w:val="multilevel"/>
    <w:tmpl w:val="0E1A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332BF1"/>
    <w:multiLevelType w:val="multilevel"/>
    <w:tmpl w:val="082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CF64CB2"/>
    <w:multiLevelType w:val="multilevel"/>
    <w:tmpl w:val="1A42AB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FB2C13"/>
    <w:multiLevelType w:val="multilevel"/>
    <w:tmpl w:val="1ED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26"/>
  </w:num>
  <w:num w:numId="7">
    <w:abstractNumId w:val="15"/>
  </w:num>
  <w:num w:numId="8">
    <w:abstractNumId w:val="4"/>
  </w:num>
  <w:num w:numId="9">
    <w:abstractNumId w:val="12"/>
  </w:num>
  <w:num w:numId="10">
    <w:abstractNumId w:val="20"/>
  </w:num>
  <w:num w:numId="11">
    <w:abstractNumId w:val="8"/>
  </w:num>
  <w:num w:numId="12">
    <w:abstractNumId w:val="23"/>
  </w:num>
  <w:num w:numId="13">
    <w:abstractNumId w:val="1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21"/>
  </w:num>
  <w:num w:numId="19">
    <w:abstractNumId w:val="14"/>
  </w:num>
  <w:num w:numId="20">
    <w:abstractNumId w:val="27"/>
  </w:num>
  <w:num w:numId="21">
    <w:abstractNumId w:val="13"/>
  </w:num>
  <w:num w:numId="22">
    <w:abstractNumId w:val="19"/>
  </w:num>
  <w:num w:numId="23">
    <w:abstractNumId w:val="1"/>
  </w:num>
  <w:num w:numId="24">
    <w:abstractNumId w:val="25"/>
  </w:num>
  <w:num w:numId="25">
    <w:abstractNumId w:val="17"/>
  </w:num>
  <w:num w:numId="26">
    <w:abstractNumId w:val="18"/>
  </w:num>
  <w:num w:numId="27">
    <w:abstractNumId w:val="22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C8D"/>
    <w:rsid w:val="00005D28"/>
    <w:rsid w:val="00030432"/>
    <w:rsid w:val="00046531"/>
    <w:rsid w:val="000560F6"/>
    <w:rsid w:val="00063FB1"/>
    <w:rsid w:val="00067F76"/>
    <w:rsid w:val="00074118"/>
    <w:rsid w:val="000757CA"/>
    <w:rsid w:val="000C50C8"/>
    <w:rsid w:val="00121702"/>
    <w:rsid w:val="001262EC"/>
    <w:rsid w:val="0013617A"/>
    <w:rsid w:val="00175A88"/>
    <w:rsid w:val="001F18B3"/>
    <w:rsid w:val="001F7A06"/>
    <w:rsid w:val="002103BD"/>
    <w:rsid w:val="00224402"/>
    <w:rsid w:val="00240A77"/>
    <w:rsid w:val="00250D55"/>
    <w:rsid w:val="002667B2"/>
    <w:rsid w:val="00270310"/>
    <w:rsid w:val="00285AE7"/>
    <w:rsid w:val="002948F9"/>
    <w:rsid w:val="002C2DF4"/>
    <w:rsid w:val="002D5341"/>
    <w:rsid w:val="002F4B7A"/>
    <w:rsid w:val="00367A9A"/>
    <w:rsid w:val="00384EE6"/>
    <w:rsid w:val="003C1766"/>
    <w:rsid w:val="003C597B"/>
    <w:rsid w:val="003D600F"/>
    <w:rsid w:val="0041487C"/>
    <w:rsid w:val="00444F25"/>
    <w:rsid w:val="004E453F"/>
    <w:rsid w:val="00532CF0"/>
    <w:rsid w:val="005358CC"/>
    <w:rsid w:val="005764B1"/>
    <w:rsid w:val="005E173E"/>
    <w:rsid w:val="005F7C50"/>
    <w:rsid w:val="00602448"/>
    <w:rsid w:val="006476EF"/>
    <w:rsid w:val="00655806"/>
    <w:rsid w:val="006A0118"/>
    <w:rsid w:val="006C6D68"/>
    <w:rsid w:val="00714E1B"/>
    <w:rsid w:val="00770285"/>
    <w:rsid w:val="007C3353"/>
    <w:rsid w:val="007F1597"/>
    <w:rsid w:val="00822941"/>
    <w:rsid w:val="00822F26"/>
    <w:rsid w:val="008730BB"/>
    <w:rsid w:val="008D7491"/>
    <w:rsid w:val="00911954"/>
    <w:rsid w:val="009F0F2B"/>
    <w:rsid w:val="009F5AC0"/>
    <w:rsid w:val="00A12A80"/>
    <w:rsid w:val="00A13F2F"/>
    <w:rsid w:val="00A26C8D"/>
    <w:rsid w:val="00A56170"/>
    <w:rsid w:val="00A660C2"/>
    <w:rsid w:val="00A96945"/>
    <w:rsid w:val="00AE32C9"/>
    <w:rsid w:val="00AE4FFD"/>
    <w:rsid w:val="00B14E84"/>
    <w:rsid w:val="00B31007"/>
    <w:rsid w:val="00B56548"/>
    <w:rsid w:val="00B80669"/>
    <w:rsid w:val="00B966D9"/>
    <w:rsid w:val="00BA5DA7"/>
    <w:rsid w:val="00BC25EC"/>
    <w:rsid w:val="00BE1975"/>
    <w:rsid w:val="00BE490C"/>
    <w:rsid w:val="00C41340"/>
    <w:rsid w:val="00C47302"/>
    <w:rsid w:val="00CD0C02"/>
    <w:rsid w:val="00CF3C39"/>
    <w:rsid w:val="00D05AA3"/>
    <w:rsid w:val="00D1374C"/>
    <w:rsid w:val="00D20971"/>
    <w:rsid w:val="00D614D6"/>
    <w:rsid w:val="00D850E1"/>
    <w:rsid w:val="00DB529C"/>
    <w:rsid w:val="00DD281B"/>
    <w:rsid w:val="00E103CD"/>
    <w:rsid w:val="00E14D81"/>
    <w:rsid w:val="00E16CEE"/>
    <w:rsid w:val="00E358AC"/>
    <w:rsid w:val="00E422D1"/>
    <w:rsid w:val="00E6629C"/>
    <w:rsid w:val="00E7102A"/>
    <w:rsid w:val="00F16355"/>
    <w:rsid w:val="00F876B8"/>
    <w:rsid w:val="00FA2B20"/>
    <w:rsid w:val="00FA5C3D"/>
    <w:rsid w:val="00FA7F52"/>
    <w:rsid w:val="00FC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50"/>
    <w:pPr>
      <w:ind w:firstLine="448"/>
      <w:jc w:val="both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A26C8D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195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/>
    </w:rPr>
  </w:style>
  <w:style w:type="paragraph" w:styleId="3">
    <w:name w:val="heading 3"/>
    <w:basedOn w:val="a"/>
    <w:link w:val="30"/>
    <w:uiPriority w:val="99"/>
    <w:qFormat/>
    <w:rsid w:val="00A26C8D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A26C8D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9"/>
    <w:qFormat/>
    <w:rsid w:val="00A26C8D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A26C8D"/>
    <w:pPr>
      <w:spacing w:before="100" w:beforeAutospacing="1" w:after="100" w:afterAutospacing="1"/>
      <w:ind w:firstLine="0"/>
      <w:jc w:val="left"/>
      <w:outlineLvl w:val="5"/>
    </w:pPr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6C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1195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26C8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A26C8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A26C8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A26C8D"/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customStyle="1" w:styleId="label">
    <w:name w:val="label"/>
    <w:basedOn w:val="a0"/>
    <w:uiPriority w:val="99"/>
    <w:rsid w:val="00A26C8D"/>
  </w:style>
  <w:style w:type="character" w:customStyle="1" w:styleId="apple-converted-space">
    <w:name w:val="apple-converted-space"/>
    <w:basedOn w:val="a0"/>
    <w:uiPriority w:val="99"/>
    <w:rsid w:val="00A26C8D"/>
  </w:style>
  <w:style w:type="character" w:customStyle="1" w:styleId="fn">
    <w:name w:val="fn"/>
    <w:basedOn w:val="a0"/>
    <w:uiPriority w:val="99"/>
    <w:rsid w:val="00A26C8D"/>
  </w:style>
  <w:style w:type="character" w:styleId="a3">
    <w:name w:val="Hyperlink"/>
    <w:uiPriority w:val="99"/>
    <w:semiHidden/>
    <w:rsid w:val="00A26C8D"/>
    <w:rPr>
      <w:color w:val="0000FF"/>
      <w:u w:val="single"/>
    </w:rPr>
  </w:style>
  <w:style w:type="character" w:customStyle="1" w:styleId="11">
    <w:name w:val="Дата1"/>
    <w:basedOn w:val="a0"/>
    <w:uiPriority w:val="99"/>
    <w:rsid w:val="00A26C8D"/>
  </w:style>
  <w:style w:type="character" w:customStyle="1" w:styleId="cat-btn">
    <w:name w:val="cat-btn"/>
    <w:basedOn w:val="a0"/>
    <w:uiPriority w:val="99"/>
    <w:rsid w:val="00A26C8D"/>
  </w:style>
  <w:style w:type="character" w:customStyle="1" w:styleId="stbutton">
    <w:name w:val="stbutton"/>
    <w:basedOn w:val="a0"/>
    <w:uiPriority w:val="99"/>
    <w:rsid w:val="00A26C8D"/>
  </w:style>
  <w:style w:type="character" w:customStyle="1" w:styleId="stmainservices">
    <w:name w:val="stmainservices"/>
    <w:basedOn w:val="a0"/>
    <w:uiPriority w:val="99"/>
    <w:rsid w:val="00A26C8D"/>
  </w:style>
  <w:style w:type="paragraph" w:styleId="a4">
    <w:name w:val="Normal (Web)"/>
    <w:basedOn w:val="a"/>
    <w:uiPriority w:val="99"/>
    <w:semiHidden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A26C8D"/>
    <w:rPr>
      <w:b/>
      <w:bCs/>
    </w:rPr>
  </w:style>
  <w:style w:type="character" w:customStyle="1" w:styleId="buttonlabel">
    <w:name w:val="button_label"/>
    <w:basedOn w:val="a0"/>
    <w:uiPriority w:val="99"/>
    <w:rsid w:val="00A26C8D"/>
  </w:style>
  <w:style w:type="paragraph" w:customStyle="1" w:styleId="nocomments">
    <w:name w:val="nocomments"/>
    <w:basedOn w:val="a"/>
    <w:uiPriority w:val="99"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26C8D"/>
    <w:pPr>
      <w:pBdr>
        <w:bottom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26C8D"/>
    <w:pPr>
      <w:pBdr>
        <w:top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character" w:customStyle="1" w:styleId="c">
    <w:name w:val="c"/>
    <w:basedOn w:val="a0"/>
    <w:uiPriority w:val="99"/>
    <w:rsid w:val="00A26C8D"/>
  </w:style>
  <w:style w:type="paragraph" w:styleId="a6">
    <w:name w:val="Balloon Text"/>
    <w:basedOn w:val="a"/>
    <w:link w:val="a7"/>
    <w:uiPriority w:val="99"/>
    <w:semiHidden/>
    <w:rsid w:val="00A26C8D"/>
    <w:rPr>
      <w:rFonts w:ascii="Tahoma" w:hAnsi="Tahoma" w:cs="Times New Roman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A26C8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911954"/>
    <w:pPr>
      <w:ind w:firstLine="0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9">
    <w:name w:val="Основной текст Знак"/>
    <w:link w:val="a8"/>
    <w:uiPriority w:val="99"/>
    <w:locked/>
    <w:rsid w:val="009119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 Spacing"/>
    <w:uiPriority w:val="99"/>
    <w:qFormat/>
    <w:rsid w:val="00911954"/>
    <w:rPr>
      <w:rFonts w:cs="Calibri"/>
      <w:sz w:val="22"/>
      <w:szCs w:val="22"/>
      <w:lang w:val="ru-RU" w:eastAsia="en-US"/>
    </w:rPr>
  </w:style>
  <w:style w:type="table" w:styleId="ab">
    <w:name w:val="Table Grid"/>
    <w:basedOn w:val="a1"/>
    <w:uiPriority w:val="99"/>
    <w:rsid w:val="00FA7F5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31"/>
    <w:uiPriority w:val="99"/>
    <w:locked/>
    <w:rsid w:val="004E453F"/>
    <w:rPr>
      <w:sz w:val="27"/>
      <w:szCs w:val="27"/>
    </w:rPr>
  </w:style>
  <w:style w:type="paragraph" w:customStyle="1" w:styleId="31">
    <w:name w:val="Основной текст3"/>
    <w:basedOn w:val="a"/>
    <w:link w:val="ac"/>
    <w:uiPriority w:val="99"/>
    <w:rsid w:val="004E453F"/>
    <w:pPr>
      <w:widowControl w:val="0"/>
      <w:spacing w:before="240" w:line="317" w:lineRule="exact"/>
      <w:ind w:hanging="720"/>
      <w:jc w:val="center"/>
    </w:pPr>
    <w:rPr>
      <w:rFonts w:cs="Times New Roman"/>
      <w:sz w:val="27"/>
      <w:szCs w:val="27"/>
      <w:lang/>
    </w:rPr>
  </w:style>
  <w:style w:type="character" w:customStyle="1" w:styleId="ad">
    <w:name w:val="Основной текст + Курсив"/>
    <w:uiPriority w:val="99"/>
    <w:rsid w:val="004E453F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lang w:val="uk-UA"/>
    </w:rPr>
  </w:style>
  <w:style w:type="paragraph" w:customStyle="1" w:styleId="Default">
    <w:name w:val="Default"/>
    <w:uiPriority w:val="99"/>
    <w:rsid w:val="004E453F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3969">
                                  <w:marLeft w:val="138"/>
                                  <w:marRight w:val="138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none" w:sz="0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51840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8399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8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83977">
                                  <w:marLeft w:val="138"/>
                                  <w:marRight w:val="138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4032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8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3998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8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3990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8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3976">
                                  <w:marLeft w:val="138"/>
                                  <w:marRight w:val="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8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3993">
                                      <w:marLeft w:val="138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8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51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4004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8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8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83972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2518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84017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84046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2518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18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84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84022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84026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2518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18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8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3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auto"/>
                        <w:left w:val="single" w:sz="6" w:space="15" w:color="auto"/>
                        <w:bottom w:val="single" w:sz="2" w:space="15" w:color="auto"/>
                        <w:right w:val="single" w:sz="2" w:space="15" w:color="auto"/>
                      </w:divBdr>
                      <w:divsChild>
                        <w:div w:id="2518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4001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4007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4043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8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8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400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401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401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402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651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2145-19" TargetMode="External"/><Relationship Id="rId5" Type="http://schemas.openxmlformats.org/officeDocument/2006/relationships/hyperlink" Target="https://zakon.rada.gov.ua/laws/show/z0454-18/print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11680</Words>
  <Characters>6658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Додаток № 1              </vt:lpstr>
    </vt:vector>
  </TitlesOfParts>
  <Company>RePack by SPecialiST</Company>
  <LinksUpToDate>false</LinksUpToDate>
  <CharactersWithSpaces>18302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Додаток № 1              </dc:title>
  <dc:subject/>
  <dc:creator>РОНО</dc:creator>
  <cp:keywords/>
  <dc:description/>
  <cp:lastModifiedBy>Секретар</cp:lastModifiedBy>
  <cp:revision>6</cp:revision>
  <cp:lastPrinted>2020-11-13T07:07:00Z</cp:lastPrinted>
  <dcterms:created xsi:type="dcterms:W3CDTF">2020-12-01T11:41:00Z</dcterms:created>
  <dcterms:modified xsi:type="dcterms:W3CDTF">2020-12-23T10:50:00Z</dcterms:modified>
</cp:coreProperties>
</file>